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FD" w:rsidRPr="00A60BC5" w:rsidRDefault="00EE37FD" w:rsidP="00EE37FD">
      <w:pPr>
        <w:spacing w:after="0" w:line="240" w:lineRule="auto"/>
        <w:ind w:left="357" w:right="-522"/>
        <w:jc w:val="center"/>
        <w:rPr>
          <w:rFonts w:ascii="Times New Roman" w:hAnsi="Times New Roman" w:cs="Times New Roman"/>
          <w:b/>
        </w:rPr>
      </w:pPr>
      <w:r w:rsidRPr="00A60BC5">
        <w:rPr>
          <w:rFonts w:ascii="Times New Roman" w:hAnsi="Times New Roman" w:cs="Times New Roman"/>
          <w:b/>
        </w:rPr>
        <w:t>P/A “Siguldas Attīstības aģentūra”</w:t>
      </w:r>
    </w:p>
    <w:p w:rsidR="00EE37FD" w:rsidRPr="00A60BC5" w:rsidRDefault="00EE37FD" w:rsidP="00EE37FD">
      <w:pPr>
        <w:spacing w:after="0" w:line="240" w:lineRule="auto"/>
        <w:ind w:left="357" w:right="-522"/>
        <w:jc w:val="center"/>
        <w:rPr>
          <w:rFonts w:ascii="Times New Roman" w:hAnsi="Times New Roman" w:cs="Times New Roman"/>
          <w:b/>
        </w:rPr>
      </w:pPr>
      <w:r w:rsidRPr="00A60BC5">
        <w:rPr>
          <w:rFonts w:ascii="Times New Roman" w:hAnsi="Times New Roman" w:cs="Times New Roman"/>
          <w:b/>
        </w:rPr>
        <w:t>Tūrisma informācijas centru maksas pakalpojumu cenrādis</w:t>
      </w:r>
    </w:p>
    <w:p w:rsidR="00EE37FD" w:rsidRPr="00A60BC5" w:rsidRDefault="00EE37FD" w:rsidP="00EE37FD">
      <w:pPr>
        <w:ind w:left="360" w:right="-524"/>
        <w:jc w:val="center"/>
        <w:rPr>
          <w:rFonts w:ascii="Times New Roman" w:hAnsi="Times New Roman" w:cs="Times New Roman"/>
        </w:rPr>
      </w:pPr>
    </w:p>
    <w:tbl>
      <w:tblPr>
        <w:tblW w:w="7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911"/>
        <w:gridCol w:w="3105"/>
        <w:gridCol w:w="1094"/>
      </w:tblGrid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23.00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68.00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90.00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113.00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136.00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8 stunda latviešu 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159.00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53.00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76.00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98.00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121.00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144.00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8 stunda svešvalodā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166.00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75.00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90.00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Gida pakalpojumi Siguldas 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Tūrisma objektu apskatei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8 stunda skolēnu grupām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105.00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Drukas pakalpojumi 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1 A4 </w:t>
            </w:r>
            <w:proofErr w:type="spellStart"/>
            <w:r w:rsidRPr="00A60BC5">
              <w:rPr>
                <w:rFonts w:ascii="Times New Roman" w:hAnsi="Times New Roman" w:cs="Times New Roman"/>
              </w:rPr>
              <w:t>lpp</w:t>
            </w:r>
            <w:proofErr w:type="spellEnd"/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0.26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Autostāvvieta pie informācijas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Centra “Gūtmaņala”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autobusam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7.00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Autostāvvieta pie informācijas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Centra “Gūtmaņala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mikroautobusam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60B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Autostāvvieta pie informācijas</w:t>
            </w:r>
          </w:p>
          <w:p w:rsidR="00B04832" w:rsidRPr="00A60BC5" w:rsidRDefault="00B04832" w:rsidP="00990E44">
            <w:pPr>
              <w:spacing w:after="0" w:line="240" w:lineRule="auto"/>
              <w:ind w:right="-522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Centra “Gūtmaņala</w:t>
            </w:r>
          </w:p>
        </w:tc>
        <w:tc>
          <w:tcPr>
            <w:tcW w:w="3105" w:type="dxa"/>
            <w:shd w:val="clear" w:color="auto" w:fill="auto"/>
          </w:tcPr>
          <w:p w:rsidR="00B04832" w:rsidRPr="00A60BC5" w:rsidRDefault="00B04832" w:rsidP="00EE37FD">
            <w:pPr>
              <w:spacing w:after="100" w:afterAutospacing="1" w:line="240" w:lineRule="auto"/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automašīnai</w:t>
            </w:r>
          </w:p>
        </w:tc>
        <w:tc>
          <w:tcPr>
            <w:tcW w:w="1094" w:type="dxa"/>
            <w:shd w:val="clear" w:color="auto" w:fill="auto"/>
          </w:tcPr>
          <w:p w:rsidR="00B04832" w:rsidRPr="00A60BC5" w:rsidRDefault="00B04832" w:rsidP="00307EE1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2.50</w:t>
            </w:r>
          </w:p>
        </w:tc>
      </w:tr>
    </w:tbl>
    <w:p w:rsidR="00EE37FD" w:rsidRPr="00A60BC5" w:rsidRDefault="00EE37FD" w:rsidP="00EE37FD">
      <w:pPr>
        <w:ind w:right="-524"/>
        <w:rPr>
          <w:rFonts w:ascii="Times New Roman" w:hAnsi="Times New Roman" w:cs="Times New Roman"/>
        </w:rPr>
      </w:pPr>
    </w:p>
    <w:p w:rsidR="00EE37FD" w:rsidRPr="00A60BC5" w:rsidRDefault="00EE37FD" w:rsidP="00990E44">
      <w:pPr>
        <w:pStyle w:val="Default"/>
        <w:rPr>
          <w:rFonts w:eastAsia="Calibri"/>
          <w:b/>
          <w:bCs/>
          <w:color w:val="auto"/>
          <w:sz w:val="22"/>
          <w:szCs w:val="22"/>
        </w:rPr>
      </w:pPr>
    </w:p>
    <w:p w:rsidR="00F10F40" w:rsidRPr="00A60BC5" w:rsidRDefault="00F10F40" w:rsidP="00F10F40">
      <w:pPr>
        <w:ind w:left="360" w:right="-524"/>
        <w:jc w:val="right"/>
        <w:rPr>
          <w:rFonts w:ascii="Times New Roman" w:hAnsi="Times New Roman" w:cs="Times New Roman"/>
        </w:rPr>
      </w:pPr>
    </w:p>
    <w:p w:rsidR="00F10F40" w:rsidRPr="00A60BC5" w:rsidRDefault="00F10F40" w:rsidP="00D70FF5">
      <w:pPr>
        <w:spacing w:after="0" w:line="240" w:lineRule="auto"/>
        <w:ind w:left="357" w:right="-522"/>
        <w:jc w:val="center"/>
        <w:rPr>
          <w:rFonts w:ascii="Times New Roman" w:hAnsi="Times New Roman" w:cs="Times New Roman"/>
          <w:b/>
        </w:rPr>
      </w:pPr>
      <w:r w:rsidRPr="00A60BC5">
        <w:rPr>
          <w:rFonts w:ascii="Times New Roman" w:hAnsi="Times New Roman" w:cs="Times New Roman"/>
          <w:b/>
        </w:rPr>
        <w:t>P/A “Siguldas Attīstības aģentūra”</w:t>
      </w:r>
    </w:p>
    <w:p w:rsidR="00F10F40" w:rsidRPr="00A60BC5" w:rsidRDefault="00F10F40" w:rsidP="00D70FF5">
      <w:pPr>
        <w:spacing w:after="0" w:line="240" w:lineRule="auto"/>
        <w:ind w:left="357" w:right="-522"/>
        <w:jc w:val="center"/>
        <w:rPr>
          <w:rFonts w:ascii="Times New Roman" w:hAnsi="Times New Roman" w:cs="Times New Roman"/>
          <w:b/>
        </w:rPr>
      </w:pPr>
      <w:r w:rsidRPr="00A60BC5">
        <w:rPr>
          <w:rFonts w:ascii="Times New Roman" w:hAnsi="Times New Roman" w:cs="Times New Roman"/>
          <w:b/>
        </w:rPr>
        <w:t>Livonijas ordeņa Siguldas pils maksas pakalpojumu cenrādis</w:t>
      </w:r>
    </w:p>
    <w:p w:rsidR="00F10F40" w:rsidRPr="00A60BC5" w:rsidRDefault="00F10F40" w:rsidP="00F10F40">
      <w:pPr>
        <w:ind w:left="360" w:right="-524"/>
        <w:jc w:val="center"/>
        <w:rPr>
          <w:rFonts w:ascii="Times New Roman" w:hAnsi="Times New Roman" w:cs="Times New Roman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677"/>
        <w:gridCol w:w="1902"/>
        <w:gridCol w:w="1188"/>
      </w:tblGrid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Nr.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Pakalpojuma veids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Cena ar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 xml:space="preserve">PVN 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(EUR)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Ieejas maksa pieaugušajiem 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Viena ieejas biļete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Ieejas maksa skolēniem, studentiem, pensionāriem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Viena ieejas biļete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Ieejas maksa ģimenei ar 2 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pieaugušajiem un 2 vai vairāk 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bērniem līdz 15 gadu vecumam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Viena ieejas biļete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 xml:space="preserve">Dienvidu torņa 3.stāva zāles, 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Terases noma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Pasākuma norises estrādē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400.00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77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Katra nākamā pasākuma norises stunda</w:t>
            </w:r>
          </w:p>
        </w:tc>
        <w:tc>
          <w:tcPr>
            <w:tcW w:w="1902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160.00</w:t>
            </w:r>
          </w:p>
        </w:tc>
      </w:tr>
    </w:tbl>
    <w:p w:rsidR="00F10F40" w:rsidRPr="00A60BC5" w:rsidRDefault="00F10F40" w:rsidP="00F10F40">
      <w:pPr>
        <w:ind w:right="-524"/>
        <w:rPr>
          <w:rFonts w:ascii="Times New Roman" w:hAnsi="Times New Roman" w:cs="Times New Roman"/>
          <w:b/>
        </w:rPr>
      </w:pPr>
    </w:p>
    <w:p w:rsidR="00F10F40" w:rsidRPr="00A60BC5" w:rsidRDefault="00F10F40" w:rsidP="00F10F40">
      <w:pPr>
        <w:tabs>
          <w:tab w:val="left" w:pos="540"/>
        </w:tabs>
        <w:spacing w:before="75" w:after="75"/>
        <w:ind w:left="720"/>
        <w:jc w:val="both"/>
        <w:rPr>
          <w:rFonts w:ascii="Times New Roman" w:hAnsi="Times New Roman" w:cs="Times New Roman"/>
          <w:lang w:eastAsia="lv-LV"/>
        </w:rPr>
      </w:pPr>
    </w:p>
    <w:p w:rsidR="00F10F40" w:rsidRPr="00A60BC5" w:rsidRDefault="00F10F40" w:rsidP="00F10F40">
      <w:pPr>
        <w:tabs>
          <w:tab w:val="left" w:pos="540"/>
        </w:tabs>
        <w:spacing w:before="75" w:after="75"/>
        <w:ind w:left="720"/>
        <w:jc w:val="both"/>
        <w:rPr>
          <w:rFonts w:ascii="Times New Roman" w:hAnsi="Times New Roman" w:cs="Times New Roman"/>
          <w:lang w:eastAsia="lv-LV"/>
        </w:rPr>
      </w:pPr>
    </w:p>
    <w:p w:rsidR="00F10F40" w:rsidRPr="00A60BC5" w:rsidRDefault="00F10F40" w:rsidP="00F10F40">
      <w:pPr>
        <w:ind w:left="360" w:right="-524"/>
        <w:jc w:val="center"/>
        <w:rPr>
          <w:rFonts w:ascii="Times New Roman" w:hAnsi="Times New Roman" w:cs="Times New Roman"/>
        </w:rPr>
      </w:pP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116"/>
        <w:gridCol w:w="2463"/>
        <w:gridCol w:w="1188"/>
      </w:tblGrid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Nr.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3116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Pakalpojuma veids</w:t>
            </w:r>
          </w:p>
        </w:tc>
        <w:tc>
          <w:tcPr>
            <w:tcW w:w="2463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60BC5">
              <w:rPr>
                <w:rFonts w:ascii="Times New Roman" w:hAnsi="Times New Roman" w:cs="Times New Roman"/>
                <w:b/>
              </w:rPr>
              <w:t>Cena ar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 xml:space="preserve">PVN </w:t>
            </w:r>
          </w:p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  <w:b/>
              </w:rPr>
            </w:pPr>
            <w:r w:rsidRPr="00A60BC5">
              <w:rPr>
                <w:rFonts w:ascii="Times New Roman" w:hAnsi="Times New Roman" w:cs="Times New Roman"/>
                <w:b/>
              </w:rPr>
              <w:t>(EUR)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6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Siguldas Pils kvartālā Pils paviljona nomas maksa</w:t>
            </w:r>
          </w:p>
        </w:tc>
        <w:tc>
          <w:tcPr>
            <w:tcW w:w="2463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diena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200.00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6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Siguldas Pils kvartālā Pils paviljona nomas maksa</w:t>
            </w:r>
          </w:p>
        </w:tc>
        <w:tc>
          <w:tcPr>
            <w:tcW w:w="2463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1 stunda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25.00</w:t>
            </w:r>
          </w:p>
        </w:tc>
      </w:tr>
      <w:tr w:rsidR="00B04832" w:rsidRPr="00A60BC5" w:rsidTr="00B04832">
        <w:trPr>
          <w:jc w:val="center"/>
        </w:trPr>
        <w:tc>
          <w:tcPr>
            <w:tcW w:w="571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6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Siguldas Pils kvartālā Pils paviljona nomas maksa</w:t>
            </w:r>
          </w:p>
        </w:tc>
        <w:tc>
          <w:tcPr>
            <w:tcW w:w="2463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Katra nākamā stunda</w:t>
            </w:r>
          </w:p>
        </w:tc>
        <w:tc>
          <w:tcPr>
            <w:tcW w:w="1188" w:type="dxa"/>
            <w:shd w:val="clear" w:color="auto" w:fill="auto"/>
          </w:tcPr>
          <w:p w:rsidR="00B04832" w:rsidRPr="00A60BC5" w:rsidRDefault="00B04832" w:rsidP="00F11EDA">
            <w:pPr>
              <w:ind w:right="-524"/>
              <w:rPr>
                <w:rFonts w:ascii="Times New Roman" w:hAnsi="Times New Roman" w:cs="Times New Roman"/>
              </w:rPr>
            </w:pPr>
            <w:r w:rsidRPr="00A60BC5">
              <w:rPr>
                <w:rFonts w:ascii="Times New Roman" w:hAnsi="Times New Roman" w:cs="Times New Roman"/>
              </w:rPr>
              <w:t>20.00</w:t>
            </w:r>
          </w:p>
        </w:tc>
      </w:tr>
    </w:tbl>
    <w:p w:rsidR="00F10F40" w:rsidRPr="00A60BC5" w:rsidRDefault="00F10F40" w:rsidP="00F10F40">
      <w:pPr>
        <w:tabs>
          <w:tab w:val="left" w:pos="540"/>
        </w:tabs>
        <w:spacing w:before="75" w:after="75"/>
        <w:ind w:left="720"/>
        <w:jc w:val="both"/>
        <w:rPr>
          <w:rFonts w:ascii="Times New Roman" w:hAnsi="Times New Roman" w:cs="Times New Roman"/>
          <w:lang w:eastAsia="lv-LV"/>
        </w:rPr>
      </w:pPr>
    </w:p>
    <w:p w:rsidR="0037107D" w:rsidRPr="00B04832" w:rsidRDefault="0037107D" w:rsidP="00412C6C">
      <w:pPr>
        <w:rPr>
          <w:rFonts w:ascii="Times New Roman" w:eastAsia="Calibri" w:hAnsi="Times New Roman" w:cs="Times New Roman"/>
          <w:b/>
          <w:bCs/>
          <w:lang w:eastAsia="lv-LV"/>
        </w:rPr>
      </w:pPr>
    </w:p>
    <w:sectPr w:rsidR="0037107D" w:rsidRPr="00B04832" w:rsidSect="008767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919"/>
    <w:multiLevelType w:val="hybridMultilevel"/>
    <w:tmpl w:val="04EC35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611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179"/>
    <w:multiLevelType w:val="hybridMultilevel"/>
    <w:tmpl w:val="5EFA2C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6C"/>
    <w:rsid w:val="000679A8"/>
    <w:rsid w:val="0007062D"/>
    <w:rsid w:val="00083984"/>
    <w:rsid w:val="0010646C"/>
    <w:rsid w:val="00122263"/>
    <w:rsid w:val="001B05F4"/>
    <w:rsid w:val="0031697F"/>
    <w:rsid w:val="0037107D"/>
    <w:rsid w:val="003D786C"/>
    <w:rsid w:val="0041214F"/>
    <w:rsid w:val="00412C6C"/>
    <w:rsid w:val="005244FC"/>
    <w:rsid w:val="00544DD4"/>
    <w:rsid w:val="0055669B"/>
    <w:rsid w:val="006005A4"/>
    <w:rsid w:val="00623B20"/>
    <w:rsid w:val="006438C4"/>
    <w:rsid w:val="00644E6D"/>
    <w:rsid w:val="00876708"/>
    <w:rsid w:val="00983C93"/>
    <w:rsid w:val="00990E44"/>
    <w:rsid w:val="00A14AE0"/>
    <w:rsid w:val="00A60BC5"/>
    <w:rsid w:val="00A84570"/>
    <w:rsid w:val="00B021B9"/>
    <w:rsid w:val="00B04832"/>
    <w:rsid w:val="00BC5155"/>
    <w:rsid w:val="00BE6181"/>
    <w:rsid w:val="00C4101D"/>
    <w:rsid w:val="00C4571D"/>
    <w:rsid w:val="00C45D2D"/>
    <w:rsid w:val="00C56D79"/>
    <w:rsid w:val="00D70FF5"/>
    <w:rsid w:val="00D9629B"/>
    <w:rsid w:val="00DA4F43"/>
    <w:rsid w:val="00EE37FD"/>
    <w:rsid w:val="00F10F40"/>
    <w:rsid w:val="00F32605"/>
    <w:rsid w:val="00F570C6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B097"/>
  <w15:docId w15:val="{4A5B9AE2-6B1D-45BF-98A6-8AB2C16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7FD"/>
    <w:rPr>
      <w:rFonts w:cs="Times New Roman"/>
      <w:color w:val="0000FF"/>
      <w:u w:val="single"/>
    </w:rPr>
  </w:style>
  <w:style w:type="paragraph" w:customStyle="1" w:styleId="Default">
    <w:name w:val="Default"/>
    <w:rsid w:val="00EE37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Dace.M.</dc:creator>
  <cp:lastModifiedBy>monnnta monnnta</cp:lastModifiedBy>
  <cp:revision>2</cp:revision>
  <dcterms:created xsi:type="dcterms:W3CDTF">2019-12-13T15:23:00Z</dcterms:created>
  <dcterms:modified xsi:type="dcterms:W3CDTF">2019-12-13T15:23:00Z</dcterms:modified>
</cp:coreProperties>
</file>